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87" w:rsidRDefault="00EE6487" w:rsidP="00EE6487">
      <w:pPr>
        <w:spacing w:line="360" w:lineRule="auto"/>
        <w:jc w:val="center"/>
        <w:rPr>
          <w:rFonts w:ascii="Algerian" w:hAnsi="Algeri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B127C8">
        <w:rPr>
          <w:rFonts w:cs="Arial"/>
        </w:rPr>
        <w:t>.</w:t>
      </w:r>
      <w:r w:rsidRPr="00FC51E4">
        <w:rPr>
          <w:noProof/>
          <w:u w:val="single"/>
          <w:lang w:eastAsia="sl-SI"/>
        </w:rPr>
        <w:t xml:space="preserve"> </w:t>
      </w:r>
      <w:r w:rsidRPr="003B682D">
        <w:rPr>
          <w:noProof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37541B13" wp14:editId="309F8890">
            <wp:simplePos x="0" y="0"/>
            <wp:positionH relativeFrom="column">
              <wp:posOffset>3874462</wp:posOffset>
            </wp:positionH>
            <wp:positionV relativeFrom="paragraph">
              <wp:posOffset>1031448</wp:posOffset>
            </wp:positionV>
            <wp:extent cx="1630599" cy="1538243"/>
            <wp:effectExtent l="0" t="0" r="8255" b="5080"/>
            <wp:wrapNone/>
            <wp:docPr id="8194" name="Picture 5" descr="j039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5" descr="j03972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99" cy="15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82D">
        <w:rPr>
          <w:rFonts w:ascii="Algerian" w:hAnsi="Algerian" w:cs="Times New Roman"/>
          <w:color w:val="FF0000"/>
          <w:sz w:val="48"/>
          <w:szCs w:val="48"/>
          <w:u w:val="single"/>
          <w14:textOutline w14:w="9525" w14:cap="rnd" w14:cmpd="sng" w14:algn="ctr">
            <w14:noFill/>
            <w14:prstDash w14:val="solid"/>
            <w14:bevel/>
          </w14:textOutline>
        </w:rPr>
        <w:t>neobvezni</w:t>
      </w:r>
      <w:r w:rsidRPr="00132CC0">
        <w:rPr>
          <w:rFonts w:ascii="Algerian" w:hAnsi="Algerian" w:cs="Times New Rom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izbirni predmet</w:t>
      </w:r>
      <w:r w:rsidRPr="00132CC0">
        <w:rPr>
          <w:rFonts w:ascii="Algerian" w:hAnsi="Algeri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EE6487" w:rsidRPr="00132CC0" w:rsidRDefault="00EE6487" w:rsidP="00EE6487">
      <w:pPr>
        <w:spacing w:line="360" w:lineRule="auto"/>
        <w:jc w:val="center"/>
        <w:rPr>
          <w:rFonts w:ascii="Algerian" w:hAnsi="Algerian" w:cs="Times New Rom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6D4220">
        <w:rPr>
          <w:rFonts w:ascii="Algerian" w:hAnsi="Algeri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NEMŠ</w:t>
      </w:r>
      <w:r w:rsidRPr="006D4220">
        <w:rPr>
          <w:rFonts w:ascii="Times New Roman" w:hAnsi="Times New Roman" w:cs="Times New Rom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Č</w:t>
      </w:r>
      <w:r w:rsidRPr="006D4220">
        <w:rPr>
          <w:rFonts w:ascii="Algerian" w:hAnsi="Algerian" w:cs="Times New Rom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INA V </w:t>
      </w:r>
      <w:r>
        <w:rPr>
          <w:rFonts w:ascii="Algerian" w:hAnsi="Algerian" w:cs="Times New Rom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7., 8. IN 9. </w:t>
      </w:r>
      <w:r w:rsidRPr="006D4220">
        <w:rPr>
          <w:rFonts w:ascii="Algerian" w:hAnsi="Algerian" w:cs="Times New Roman"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RAZREDU</w:t>
      </w:r>
    </w:p>
    <w:p w:rsidR="00EE6487" w:rsidRPr="00366EE0" w:rsidRDefault="00EE6487" w:rsidP="00EE6487">
      <w:pPr>
        <w:rPr>
          <w:rFonts w:ascii="Algerian" w:hAnsi="Algerian" w:cs="Times New Roman"/>
          <w:color w:val="5B9BD5" w:themeColor="accen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66EE0">
        <w:rPr>
          <w:rFonts w:ascii="Algerian" w:eastAsia="Times New Roman" w:hAnsi="Algerian" w:cs="Lucida Sans Unicode"/>
          <w:bCs/>
          <w:color w:val="5B9BD5" w:themeColor="accent1"/>
          <w:sz w:val="24"/>
          <w:szCs w:val="24"/>
          <w:lang w:eastAsia="sl-SI"/>
        </w:rPr>
        <w:t>Zakaj izbrati tuji jezik?</w:t>
      </w:r>
      <w:r>
        <w:rPr>
          <w:rFonts w:ascii="Algerian" w:eastAsia="Times New Roman" w:hAnsi="Algerian" w:cs="Lucida Sans Unicode"/>
          <w:bCs/>
          <w:color w:val="5B9BD5" w:themeColor="accent1"/>
          <w:sz w:val="24"/>
          <w:szCs w:val="24"/>
          <w:lang w:eastAsia="sl-SI"/>
        </w:rPr>
        <w:t xml:space="preserve">                            </w:t>
      </w:r>
    </w:p>
    <w:p w:rsidR="00EE6487" w:rsidRPr="009A629F" w:rsidRDefault="00EE6487" w:rsidP="00EE6487">
      <w:pPr>
        <w:spacing w:after="0"/>
        <w:rPr>
          <w:rFonts w:eastAsia="Times New Roman" w:cs="Lucida Sans Unicode"/>
          <w:lang w:eastAsia="sl-SI"/>
        </w:rPr>
      </w:pPr>
      <w:r w:rsidRPr="009A629F">
        <w:rPr>
          <w:rFonts w:eastAsia="Times New Roman" w:cs="Lucida Sans Unicode"/>
          <w:lang w:eastAsia="sl-SI"/>
        </w:rPr>
        <w:t>Naučiti se nov jezik, je kot darilo za vse življenje.</w:t>
      </w:r>
    </w:p>
    <w:p w:rsidR="00EE6487" w:rsidRPr="002A7248" w:rsidRDefault="00EE6487" w:rsidP="00EE6487">
      <w:pPr>
        <w:keepLines/>
        <w:spacing w:after="0"/>
        <w:rPr>
          <w:rFonts w:eastAsia="Times New Roman" w:cs="Lucida Sans Unicode"/>
          <w:lang w:eastAsia="sl-SI"/>
        </w:rPr>
      </w:pPr>
    </w:p>
    <w:p w:rsidR="00EE6487" w:rsidRPr="00366EE0" w:rsidRDefault="00EE6487" w:rsidP="00EE6487">
      <w:pPr>
        <w:spacing w:after="0"/>
        <w:rPr>
          <w:rFonts w:ascii="Lucida Sans Unicode" w:eastAsia="Times New Roman" w:hAnsi="Lucida Sans Unicode" w:cs="Lucida Sans Unicode"/>
          <w:color w:val="0070C0"/>
          <w:sz w:val="20"/>
          <w:szCs w:val="20"/>
          <w:lang w:eastAsia="sl-SI"/>
        </w:rPr>
      </w:pPr>
      <w:r w:rsidRPr="00366EE0">
        <w:rPr>
          <w:rFonts w:ascii="Algerian" w:eastAsia="Times New Roman" w:hAnsi="Algerian" w:cs="Lucida Sans Unicode"/>
          <w:bCs/>
          <w:color w:val="0070C0"/>
          <w:sz w:val="24"/>
          <w:szCs w:val="24"/>
          <w:lang w:eastAsia="sl-SI"/>
        </w:rPr>
        <w:t>Zakaj izbrati nemš</w:t>
      </w:r>
      <w:r w:rsidRPr="00366EE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sl-SI"/>
        </w:rPr>
        <w:t>č</w:t>
      </w:r>
      <w:r w:rsidRPr="00366EE0">
        <w:rPr>
          <w:rFonts w:ascii="Algerian" w:eastAsia="Times New Roman" w:hAnsi="Algerian" w:cs="Lucida Sans Unicode"/>
          <w:bCs/>
          <w:color w:val="0070C0"/>
          <w:sz w:val="24"/>
          <w:szCs w:val="24"/>
          <w:lang w:eastAsia="sl-SI"/>
        </w:rPr>
        <w:t>ino?</w:t>
      </w:r>
    </w:p>
    <w:p w:rsidR="00EE6487" w:rsidRPr="002A7248" w:rsidRDefault="00EE6487" w:rsidP="00EE6487">
      <w:pPr>
        <w:spacing w:after="0"/>
        <w:jc w:val="both"/>
        <w:rPr>
          <w:rFonts w:eastAsia="Times New Roman" w:cs="Lucida Sans Unicode"/>
          <w:lang w:eastAsia="sl-SI"/>
        </w:rPr>
      </w:pPr>
      <w:r w:rsidRPr="009A629F">
        <w:rPr>
          <w:rFonts w:eastAsia="Times New Roman" w:cs="Lucida Sans Unicode"/>
          <w:lang w:eastAsia="sl-SI"/>
        </w:rPr>
        <w:t xml:space="preserve">Nemščina ni tako težka kot si morda misliš. </w:t>
      </w:r>
      <w:r w:rsidRPr="00714793">
        <w:rPr>
          <w:rFonts w:eastAsia="Times New Roman" w:cs="Lucida Sans Unicode"/>
          <w:b/>
          <w:color w:val="FF0000"/>
          <w:lang w:eastAsia="sl-SI"/>
        </w:rPr>
        <w:t>:-)</w:t>
      </w:r>
      <w:r w:rsidRPr="002A7248">
        <w:rPr>
          <w:rFonts w:eastAsia="Times New Roman" w:cs="Lucida Sans Unicode"/>
          <w:lang w:eastAsia="sl-SI"/>
        </w:rPr>
        <w:t> </w:t>
      </w:r>
    </w:p>
    <w:p w:rsidR="00EE6487" w:rsidRPr="002A7248" w:rsidRDefault="00EE6487" w:rsidP="00EE6487">
      <w:pPr>
        <w:spacing w:after="0"/>
        <w:rPr>
          <w:rFonts w:eastAsia="Times New Roman" w:cs="Lucida Sans Unicode"/>
          <w:lang w:eastAsia="sl-SI"/>
        </w:rPr>
      </w:pPr>
      <w:r w:rsidRPr="002A7248">
        <w:rPr>
          <w:rFonts w:eastAsia="Times New Roman" w:cs="Lucida Sans Unicode"/>
          <w:lang w:eastAsia="sl-SI"/>
        </w:rPr>
        <w:t>Nemščina je najbolj pogosto zastopan jezik v Evropi. </w:t>
      </w:r>
    </w:p>
    <w:p w:rsidR="00EE6487" w:rsidRDefault="00EE6487" w:rsidP="00EE6487">
      <w:pPr>
        <w:spacing w:after="0"/>
        <w:rPr>
          <w:rFonts w:eastAsia="Times New Roman" w:cs="Lucida Sans Unicode"/>
          <w:lang w:eastAsia="sl-SI"/>
        </w:rPr>
      </w:pPr>
      <w:r w:rsidRPr="002A7248">
        <w:rPr>
          <w:rFonts w:eastAsia="Times New Roman" w:cs="Lucida Sans Unicode"/>
          <w:lang w:eastAsia="sl-SI"/>
        </w:rPr>
        <w:t>Nemčija ima 3. najmočnejše gospodarstvo na svetu in je na 1. mestu po svetovnem izvozu. </w:t>
      </w:r>
    </w:p>
    <w:p w:rsidR="00EE6487" w:rsidRPr="002A7248" w:rsidRDefault="00EE6487" w:rsidP="00EE6487">
      <w:pPr>
        <w:spacing w:after="0"/>
        <w:rPr>
          <w:rFonts w:eastAsia="Times New Roman" w:cs="Lucida Sans Unicode"/>
          <w:lang w:eastAsia="sl-SI"/>
        </w:rPr>
      </w:pPr>
    </w:p>
    <w:p w:rsidR="00EE6487" w:rsidRPr="003569B4" w:rsidRDefault="00EE6487" w:rsidP="00EE6487">
      <w:pPr>
        <w:pStyle w:val="Navadensplet"/>
        <w:spacing w:before="0" w:beforeAutospacing="0" w:after="36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9A629F">
        <w:rPr>
          <w:rFonts w:asciiTheme="minorHAnsi" w:hAnsiTheme="minorHAnsi" w:cs="Arial"/>
          <w:sz w:val="22"/>
          <w:szCs w:val="22"/>
        </w:rPr>
        <w:t>Neobvezni izbirni predmeti so zasnovani precej drugače, kot obvezni predmeti. Predvsem je njihova skupna značilnost prilagajanje potrebam in željam učencev, fleksibilnosti v organizaciji in moderne oblike poučevanja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569B4">
        <w:rPr>
          <w:rFonts w:asciiTheme="minorHAnsi" w:hAnsiTheme="minorHAnsi" w:cs="Arial"/>
          <w:sz w:val="22"/>
          <w:szCs w:val="22"/>
        </w:rPr>
        <w:t>(preko vseh čutil, blog, spletna učilnica).</w:t>
      </w:r>
    </w:p>
    <w:p w:rsidR="00EE6487" w:rsidRDefault="00EE6487" w:rsidP="00EE6487">
      <w:pPr>
        <w:pStyle w:val="Navadensplet"/>
        <w:numPr>
          <w:ilvl w:val="0"/>
          <w:numId w:val="1"/>
        </w:numPr>
        <w:spacing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2A0495">
        <w:rPr>
          <w:rFonts w:asciiTheme="minorHAnsi" w:hAnsiTheme="minorHAnsi" w:cs="Arial"/>
          <w:sz w:val="22"/>
          <w:szCs w:val="22"/>
        </w:rPr>
        <w:t xml:space="preserve">ouk nemškega jezika </w:t>
      </w:r>
      <w:r>
        <w:rPr>
          <w:rFonts w:asciiTheme="minorHAnsi" w:hAnsiTheme="minorHAnsi" w:cs="Arial"/>
          <w:sz w:val="22"/>
          <w:szCs w:val="22"/>
        </w:rPr>
        <w:t>bo potekal</w:t>
      </w:r>
      <w:r w:rsidRPr="002A0495">
        <w:rPr>
          <w:rFonts w:asciiTheme="minorHAnsi" w:hAnsiTheme="minorHAnsi" w:cs="Arial"/>
          <w:sz w:val="22"/>
          <w:szCs w:val="22"/>
        </w:rPr>
        <w:t xml:space="preserve"> v obsegu dveh ur tedensko </w:t>
      </w:r>
      <w:r>
        <w:rPr>
          <w:rFonts w:asciiTheme="minorHAnsi" w:hAnsiTheme="minorHAnsi" w:cs="Arial"/>
          <w:sz w:val="22"/>
          <w:szCs w:val="22"/>
        </w:rPr>
        <w:t>in bo ocenjen.</w:t>
      </w:r>
      <w:r w:rsidRPr="002A0495">
        <w:rPr>
          <w:rFonts w:asciiTheme="minorHAnsi" w:hAnsiTheme="minorHAnsi" w:cs="Arial"/>
          <w:sz w:val="22"/>
          <w:szCs w:val="22"/>
        </w:rPr>
        <w:t xml:space="preserve"> </w:t>
      </w:r>
    </w:p>
    <w:p w:rsidR="00EE6487" w:rsidRDefault="00EE6487" w:rsidP="00EE6487">
      <w:pPr>
        <w:pStyle w:val="Navadensplet"/>
        <w:numPr>
          <w:ilvl w:val="0"/>
          <w:numId w:val="1"/>
        </w:numPr>
        <w:spacing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2A0495">
        <w:rPr>
          <w:rFonts w:asciiTheme="minorHAnsi" w:hAnsiTheme="minorHAnsi" w:cs="Arial"/>
          <w:sz w:val="22"/>
          <w:szCs w:val="22"/>
        </w:rPr>
        <w:t xml:space="preserve">Predznanje ni potrebno. </w:t>
      </w:r>
    </w:p>
    <w:p w:rsidR="00EE6487" w:rsidRDefault="00EE6487" w:rsidP="00EE6487">
      <w:pPr>
        <w:pStyle w:val="Navadensplet"/>
        <w:numPr>
          <w:ilvl w:val="0"/>
          <w:numId w:val="1"/>
        </w:numPr>
        <w:spacing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2A0495">
        <w:rPr>
          <w:rFonts w:asciiTheme="minorHAnsi" w:hAnsiTheme="minorHAnsi" w:cs="Arial"/>
          <w:sz w:val="22"/>
          <w:szCs w:val="22"/>
        </w:rPr>
        <w:t xml:space="preserve">Pouk nemškega jezika ima več ciljev. Poudarek je na razvijanju vseh jezikovnih spretnosti pri učencu ter uporaba v vsakdanjih situacijah. Učenec pridobiva sposobnost komuniciranja in navezovanje stikov v nemščini. </w:t>
      </w:r>
    </w:p>
    <w:p w:rsidR="00EE6487" w:rsidRDefault="00EE6487" w:rsidP="00EE6487">
      <w:pPr>
        <w:pStyle w:val="Navadensplet"/>
        <w:numPr>
          <w:ilvl w:val="0"/>
          <w:numId w:val="1"/>
        </w:numPr>
        <w:spacing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2A0495">
        <w:rPr>
          <w:rFonts w:asciiTheme="minorHAnsi" w:hAnsiTheme="minorHAnsi" w:cs="Arial"/>
          <w:sz w:val="22"/>
          <w:szCs w:val="22"/>
        </w:rPr>
        <w:t xml:space="preserve">Spozna kulturo nemško govorečega področja, prebivalce, načina življenja, hrano. Poudarek je predvsem na uporabnosti jezika. </w:t>
      </w:r>
    </w:p>
    <w:p w:rsidR="00EE6487" w:rsidRDefault="00EE6487" w:rsidP="00EE6487">
      <w:pPr>
        <w:pStyle w:val="Navadensplet"/>
        <w:spacing w:line="276" w:lineRule="auto"/>
        <w:ind w:left="142"/>
        <w:textAlignment w:val="baseline"/>
        <w:rPr>
          <w:rFonts w:ascii="Algerian" w:hAnsi="Algerian" w:cs="Arial"/>
          <w:color w:val="0070C0"/>
          <w:sz w:val="22"/>
          <w:szCs w:val="22"/>
        </w:rPr>
      </w:pPr>
    </w:p>
    <w:p w:rsidR="00EE6487" w:rsidRDefault="00EE6487" w:rsidP="00EE6487">
      <w:pPr>
        <w:pStyle w:val="Navadensplet"/>
        <w:spacing w:line="276" w:lineRule="auto"/>
        <w:ind w:left="142"/>
        <w:textAlignment w:val="baseline"/>
        <w:rPr>
          <w:rFonts w:ascii="Algerian" w:hAnsi="Algerian" w:cs="Arial"/>
          <w:color w:val="0070C0"/>
          <w:sz w:val="22"/>
          <w:szCs w:val="22"/>
        </w:rPr>
      </w:pPr>
      <w:r>
        <w:rPr>
          <w:rFonts w:ascii="Algerian" w:hAnsi="Algerian" w:cs="Arial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BBEC" wp14:editId="7BA4551A">
                <wp:simplePos x="0" y="0"/>
                <wp:positionH relativeFrom="column">
                  <wp:posOffset>1962785</wp:posOffset>
                </wp:positionH>
                <wp:positionV relativeFrom="paragraph">
                  <wp:posOffset>211455</wp:posOffset>
                </wp:positionV>
                <wp:extent cx="1725930" cy="255270"/>
                <wp:effectExtent l="0" t="0" r="64770" b="8763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930" cy="255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08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154.55pt;margin-top:16.65pt;width:135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" strokecolor="black [3213]" strokeweight=".5pt">
                <v:stroke endarrow="open" joinstyle="miter"/>
              </v:shape>
            </w:pict>
          </mc:Fallback>
        </mc:AlternateContent>
      </w:r>
      <w:r w:rsidRPr="00F95CDD">
        <w:rPr>
          <w:rFonts w:ascii="Algerian" w:hAnsi="Algerian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B6C3" wp14:editId="41AD3B78">
                <wp:simplePos x="0" y="0"/>
                <wp:positionH relativeFrom="column">
                  <wp:posOffset>1466850</wp:posOffset>
                </wp:positionH>
                <wp:positionV relativeFrom="paragraph">
                  <wp:posOffset>262890</wp:posOffset>
                </wp:positionV>
                <wp:extent cx="187325" cy="204470"/>
                <wp:effectExtent l="0" t="0" r="79375" b="6223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51CC" id="Raven puščični povezovalnik 19" o:spid="_x0000_s1026" type="#_x0000_t32" style="position:absolute;margin-left:115.5pt;margin-top:20.7pt;width:14.7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" strokecolor="black [3213]" strokeweight=".5pt">
                <v:stroke endarrow="open" joinstyle="miter"/>
              </v:shape>
            </w:pict>
          </mc:Fallback>
        </mc:AlternateContent>
      </w:r>
      <w:r w:rsidRPr="00F95CDD">
        <w:rPr>
          <w:rFonts w:ascii="Algerian" w:hAnsi="Algerian" w:cs="Arial"/>
          <w:color w:val="0070C0"/>
          <w:sz w:val="22"/>
          <w:szCs w:val="22"/>
        </w:rPr>
        <w:t xml:space="preserve">PRIMERJAVA </w:t>
      </w:r>
      <w:r>
        <w:rPr>
          <w:rFonts w:ascii="Algerian" w:hAnsi="Algerian" w:cs="Arial"/>
          <w:color w:val="0070C0"/>
          <w:sz w:val="22"/>
          <w:szCs w:val="22"/>
        </w:rPr>
        <w:t xml:space="preserve">MED </w:t>
      </w:r>
      <w:r w:rsidRPr="00F95CDD">
        <w:rPr>
          <w:rFonts w:ascii="Algerian" w:hAnsi="Algerian" w:cs="Arial"/>
          <w:color w:val="0070C0"/>
          <w:sz w:val="22"/>
          <w:szCs w:val="22"/>
        </w:rPr>
        <w:t xml:space="preserve">NIP in OIP </w:t>
      </w:r>
    </w:p>
    <w:tbl>
      <w:tblPr>
        <w:tblStyle w:val="Tabelamrea"/>
        <w:tblpPr w:leftFromText="141" w:rightFromText="141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3586"/>
        <w:gridCol w:w="3785"/>
      </w:tblGrid>
      <w:tr w:rsidR="00EE6487" w:rsidRPr="006C05D9" w:rsidTr="00381E8C">
        <w:tc>
          <w:tcPr>
            <w:tcW w:w="3586" w:type="dxa"/>
          </w:tcPr>
          <w:p w:rsidR="00EE6487" w:rsidRPr="006C05D9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razumejo navodila</w:t>
            </w:r>
          </w:p>
        </w:tc>
        <w:tc>
          <w:tcPr>
            <w:tcW w:w="3785" w:type="dxa"/>
          </w:tcPr>
          <w:p w:rsidR="00EE6487" w:rsidRPr="006C05D9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 navodila tudi (ne)jezikovno odgovarjajo</w:t>
            </w:r>
          </w:p>
        </w:tc>
      </w:tr>
      <w:tr w:rsidR="00EE6487" w:rsidRPr="006C05D9" w:rsidTr="00381E8C">
        <w:tc>
          <w:tcPr>
            <w:tcW w:w="3586" w:type="dxa"/>
          </w:tcPr>
          <w:p w:rsidR="00EE6487" w:rsidRPr="006C05D9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razumejo posamezne besede</w:t>
            </w:r>
          </w:p>
        </w:tc>
        <w:tc>
          <w:tcPr>
            <w:tcW w:w="3785" w:type="dxa"/>
          </w:tcPr>
          <w:p w:rsidR="00EE6487" w:rsidRPr="006C05D9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razumejo preprosta besedila</w:t>
            </w:r>
          </w:p>
        </w:tc>
      </w:tr>
      <w:tr w:rsidR="00EE6487" w:rsidRPr="006C05D9" w:rsidTr="00381E8C">
        <w:tc>
          <w:tcPr>
            <w:tcW w:w="3586" w:type="dxa"/>
          </w:tcPr>
          <w:p w:rsidR="00EE6487" w:rsidRPr="006C05D9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ponovijo naučene besede, besedne zveze</w:t>
            </w:r>
          </w:p>
        </w:tc>
        <w:tc>
          <w:tcPr>
            <w:tcW w:w="3785" w:type="dxa"/>
          </w:tcPr>
          <w:p w:rsidR="00EE6487" w:rsidRPr="006C05D9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sodelujejo pri pogovoru</w:t>
            </w:r>
          </w:p>
        </w:tc>
      </w:tr>
      <w:tr w:rsidR="00EE6487" w:rsidRPr="006C05D9" w:rsidTr="00381E8C">
        <w:tc>
          <w:tcPr>
            <w:tcW w:w="3586" w:type="dxa"/>
          </w:tcPr>
          <w:p w:rsidR="00EE6487" w:rsidRPr="006C05D9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prepišejo besede</w:t>
            </w:r>
          </w:p>
        </w:tc>
        <w:tc>
          <w:tcPr>
            <w:tcW w:w="3785" w:type="dxa"/>
          </w:tcPr>
          <w:p w:rsidR="00EE6487" w:rsidRPr="006C05D9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prepišejo besedila, sestavijo krajša pisma</w:t>
            </w:r>
          </w:p>
        </w:tc>
      </w:tr>
      <w:tr w:rsidR="00EE6487" w:rsidRPr="006C05D9" w:rsidTr="00381E8C">
        <w:tc>
          <w:tcPr>
            <w:tcW w:w="3586" w:type="dxa"/>
          </w:tcPr>
          <w:p w:rsidR="00EE6487" w:rsidRPr="00CD1580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D1580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Učenci ozaveščajo osnovna pravila jezikovne rabe. Učitelj posebej ne razlaga slovnice.</w:t>
            </w:r>
          </w:p>
        </w:tc>
        <w:tc>
          <w:tcPr>
            <w:tcW w:w="3785" w:type="dxa"/>
          </w:tcPr>
          <w:p w:rsidR="00EE6487" w:rsidRPr="00CD1580" w:rsidRDefault="00EE6487" w:rsidP="00381E8C">
            <w:pPr>
              <w:pStyle w:val="Navadensplet"/>
              <w:spacing w:line="276" w:lineRule="auto"/>
              <w:textAlignment w:val="baseline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D1580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Učenci se postopoma seznanjajo s slovničnimi pravili.</w:t>
            </w:r>
          </w:p>
        </w:tc>
      </w:tr>
    </w:tbl>
    <w:p w:rsidR="00EE6487" w:rsidRPr="00F95CDD" w:rsidRDefault="00EE6487" w:rsidP="00EE6487">
      <w:pPr>
        <w:pStyle w:val="Navadensplet"/>
        <w:spacing w:line="276" w:lineRule="auto"/>
        <w:ind w:left="142"/>
        <w:textAlignment w:val="baseline"/>
        <w:rPr>
          <w:rFonts w:ascii="Algerian" w:hAnsi="Algerian" w:cs="Arial"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CF4243" wp14:editId="032DCBC0">
            <wp:simplePos x="0" y="0"/>
            <wp:positionH relativeFrom="column">
              <wp:posOffset>285750</wp:posOffset>
            </wp:positionH>
            <wp:positionV relativeFrom="paragraph">
              <wp:posOffset>374015</wp:posOffset>
            </wp:positionV>
            <wp:extent cx="1066165" cy="1314450"/>
            <wp:effectExtent l="0" t="0" r="635" b="0"/>
            <wp:wrapThrough wrapText="bothSides">
              <wp:wrapPolygon edited="0">
                <wp:start x="0" y="0"/>
                <wp:lineTo x="0" y="21287"/>
                <wp:lineTo x="21227" y="21287"/>
                <wp:lineTo x="21227" y="0"/>
                <wp:lineTo x="0" y="0"/>
              </wp:wrapPolygon>
            </wp:wrapThrough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87" w:rsidRDefault="00EE6487" w:rsidP="00EE6487">
      <w:pPr>
        <w:pStyle w:val="Navadensplet"/>
        <w:spacing w:line="276" w:lineRule="auto"/>
        <w:ind w:left="502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EE6487" w:rsidRDefault="00EE6487" w:rsidP="00EE6487">
      <w:pPr>
        <w:pStyle w:val="Navadensplet"/>
        <w:spacing w:line="276" w:lineRule="auto"/>
        <w:ind w:left="502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EE6487" w:rsidRDefault="00EE6487" w:rsidP="00EE6487">
      <w:pPr>
        <w:pStyle w:val="Navadensplet"/>
        <w:spacing w:line="276" w:lineRule="auto"/>
        <w:ind w:left="502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EE6487" w:rsidRDefault="00EE6487" w:rsidP="00EE6487">
      <w:pPr>
        <w:pStyle w:val="Navadensplet"/>
        <w:spacing w:line="276" w:lineRule="auto"/>
        <w:ind w:left="502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EE6487" w:rsidRDefault="00EE6487" w:rsidP="00EE6487">
      <w:pPr>
        <w:pStyle w:val="Navadensplet"/>
        <w:spacing w:line="276" w:lineRule="auto"/>
        <w:ind w:left="502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EE6487" w:rsidRDefault="00EE6487" w:rsidP="00EE6487">
      <w:pPr>
        <w:pStyle w:val="Navadensplet"/>
        <w:spacing w:line="276" w:lineRule="auto"/>
        <w:ind w:left="502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EE6487" w:rsidRDefault="00EE6487" w:rsidP="00EE6487">
      <w:pPr>
        <w:pStyle w:val="Navadensplet"/>
        <w:spacing w:line="276" w:lineRule="auto"/>
        <w:ind w:left="502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A30052" w:rsidRDefault="00EE6487" w:rsidP="00D20580">
      <w:pPr>
        <w:pStyle w:val="Navadensplet"/>
        <w:spacing w:line="276" w:lineRule="auto"/>
        <w:ind w:left="502"/>
        <w:jc w:val="right"/>
        <w:textAlignment w:val="baseline"/>
      </w:pPr>
      <w:r w:rsidRPr="00B127C8">
        <w:rPr>
          <w:rFonts w:asciiTheme="minorHAnsi" w:hAnsiTheme="minorHAnsi" w:cs="Arial"/>
          <w:sz w:val="22"/>
          <w:szCs w:val="22"/>
        </w:rPr>
        <w:t xml:space="preserve">Učiteljica: Diana Večernik </w:t>
      </w:r>
      <w:proofErr w:type="spellStart"/>
      <w:r w:rsidRPr="00B127C8">
        <w:rPr>
          <w:rFonts w:asciiTheme="minorHAnsi" w:hAnsiTheme="minorHAnsi" w:cs="Arial"/>
          <w:sz w:val="22"/>
          <w:szCs w:val="22"/>
        </w:rPr>
        <w:t>Djuratović</w:t>
      </w:r>
      <w:proofErr w:type="spellEnd"/>
      <w:r w:rsidRPr="00B127C8">
        <w:rPr>
          <w:rFonts w:asciiTheme="minorHAnsi" w:hAnsiTheme="minorHAnsi" w:cs="Arial"/>
          <w:sz w:val="22"/>
          <w:szCs w:val="22"/>
        </w:rPr>
        <w:t>, prof</w:t>
      </w:r>
      <w:r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sectPr w:rsidR="00A30052" w:rsidSect="00EE64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42BC"/>
    <w:multiLevelType w:val="hybridMultilevel"/>
    <w:tmpl w:val="B846D70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87"/>
    <w:rsid w:val="00A30052"/>
    <w:rsid w:val="00D20580"/>
    <w:rsid w:val="00E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1CC0-E2CF-49F4-8F83-AE37DF2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648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E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2017-04-17T14:41:00Z</dcterms:created>
  <dcterms:modified xsi:type="dcterms:W3CDTF">2017-04-18T16:47:00Z</dcterms:modified>
</cp:coreProperties>
</file>